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CAA" w:rsidRDefault="00DB2FE6">
      <w:pPr>
        <w:spacing w:after="41"/>
        <w:ind w:left="-372"/>
      </w:pPr>
      <w:r>
        <w:rPr>
          <w:rFonts w:ascii="Times New Roman" w:eastAsia="Times New Roman" w:hAnsi="Times New Roman" w:cs="Times New Roman"/>
          <w:u w:val="single" w:color="000000"/>
        </w:rPr>
        <w:t>Ro</w:t>
      </w:r>
      <w:r>
        <w:rPr>
          <w:rFonts w:ascii="Times New Roman" w:eastAsia="Times New Roman" w:hAnsi="Times New Roman" w:cs="Times New Roman"/>
          <w:u w:val="single" w:color="000000"/>
        </w:rPr>
        <w:t>zpočet na rok</w:t>
      </w:r>
      <w:bookmarkStart w:id="0" w:name="_GoBack"/>
      <w:bookmarkEnd w:id="0"/>
      <w:r>
        <w:rPr>
          <w:rFonts w:ascii="Times New Roman" w:eastAsia="Times New Roman" w:hAnsi="Times New Roman" w:cs="Times New Roman"/>
          <w:u w:val="single" w:color="000000"/>
        </w:rPr>
        <w:t xml:space="preserve"> 2025</w:t>
      </w:r>
    </w:p>
    <w:tbl>
      <w:tblPr>
        <w:tblStyle w:val="TableGrid"/>
        <w:tblW w:w="13550" w:type="dxa"/>
        <w:tblInd w:w="-410" w:type="dxa"/>
        <w:tblCellMar>
          <w:top w:w="33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3753"/>
        <w:gridCol w:w="1692"/>
        <w:gridCol w:w="1644"/>
        <w:gridCol w:w="1548"/>
        <w:gridCol w:w="1337"/>
        <w:gridCol w:w="1337"/>
        <w:gridCol w:w="2239"/>
      </w:tblGrid>
      <w:tr w:rsidR="00590CAA">
        <w:trPr>
          <w:trHeight w:val="310"/>
        </w:trPr>
        <w:tc>
          <w:tcPr>
            <w:tcW w:w="3754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590CAA"/>
        </w:tc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DB2FE6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MŠMT</w:t>
            </w:r>
          </w:p>
        </w:tc>
        <w:tc>
          <w:tcPr>
            <w:tcW w:w="1644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OP JAK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DB2FE6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zřizovatel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DB2FE6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provoz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DB2FE6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HČ</w:t>
            </w:r>
          </w:p>
        </w:tc>
        <w:tc>
          <w:tcPr>
            <w:tcW w:w="223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90CAA" w:rsidRDefault="00DB2FE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celkem</w:t>
            </w:r>
          </w:p>
        </w:tc>
      </w:tr>
      <w:tr w:rsidR="00590CAA">
        <w:trPr>
          <w:trHeight w:val="575"/>
        </w:trPr>
        <w:tc>
          <w:tcPr>
            <w:tcW w:w="3754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590CAA"/>
        </w:tc>
        <w:tc>
          <w:tcPr>
            <w:tcW w:w="1692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UZ 33353</w:t>
            </w:r>
          </w:p>
        </w:tc>
        <w:tc>
          <w:tcPr>
            <w:tcW w:w="1644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>UZ 143133092</w:t>
            </w:r>
          </w:p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UZ 143533063</w:t>
            </w:r>
          </w:p>
        </w:tc>
        <w:tc>
          <w:tcPr>
            <w:tcW w:w="154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590CAA"/>
        </w:tc>
        <w:tc>
          <w:tcPr>
            <w:tcW w:w="1337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590CAA"/>
        </w:tc>
        <w:tc>
          <w:tcPr>
            <w:tcW w:w="1337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590CAA"/>
        </w:tc>
        <w:tc>
          <w:tcPr>
            <w:tcW w:w="223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590CAA"/>
        </w:tc>
      </w:tr>
      <w:tr w:rsidR="00590CAA">
        <w:trPr>
          <w:trHeight w:val="305"/>
        </w:trPr>
        <w:tc>
          <w:tcPr>
            <w:tcW w:w="37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Zisk</w:t>
            </w:r>
          </w:p>
        </w:tc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16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22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</w:tr>
      <w:tr w:rsidR="00590CAA">
        <w:trPr>
          <w:trHeight w:val="305"/>
        </w:trPr>
        <w:tc>
          <w:tcPr>
            <w:tcW w:w="37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Výnosy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celkm</w:t>
            </w:r>
            <w:proofErr w:type="spellEnd"/>
          </w:p>
        </w:tc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4 280 000,00</w:t>
            </w:r>
          </w:p>
        </w:tc>
        <w:tc>
          <w:tcPr>
            <w:tcW w:w="16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800 000,00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550 000,00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110 000,00</w:t>
            </w:r>
          </w:p>
        </w:tc>
        <w:tc>
          <w:tcPr>
            <w:tcW w:w="22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5 740 000,00</w:t>
            </w:r>
          </w:p>
        </w:tc>
      </w:tr>
      <w:tr w:rsidR="00590CAA">
        <w:trPr>
          <w:trHeight w:val="305"/>
        </w:trPr>
        <w:tc>
          <w:tcPr>
            <w:tcW w:w="37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Náklady celkem</w:t>
            </w:r>
          </w:p>
        </w:tc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4 280 000,00</w:t>
            </w:r>
          </w:p>
        </w:tc>
        <w:tc>
          <w:tcPr>
            <w:tcW w:w="16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800 000,00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550 000,00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110 000,00</w:t>
            </w:r>
          </w:p>
        </w:tc>
        <w:tc>
          <w:tcPr>
            <w:tcW w:w="22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5 740 000,00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501 spotřeba materiálu</w:t>
            </w:r>
          </w:p>
        </w:tc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6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95 000,00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440 000,00</w:t>
            </w:r>
          </w:p>
        </w:tc>
        <w:tc>
          <w:tcPr>
            <w:tcW w:w="13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22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603 000,00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502 spotřeba energií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230 000,00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266 000,00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511 opravy a udržování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11 000,00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11 000,00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512 cestovné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Reprefond</w:t>
            </w:r>
            <w:proofErr w:type="spellEnd"/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518 ostatní služby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275 500,00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375 500,00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521 mzdové náklady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3 153 000,00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3 208 000,00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524 zákonné sociální pojištění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1 067 000,00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1 067 000,00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525 jiní sociální pojištění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527 zákonné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socíální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náklady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32 000,00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32 000,00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549 ostatní náklady z činnosti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590CAA">
        <w:trPr>
          <w:trHeight w:val="290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551 odpisy dlouhodobého majetku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123 500,00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123 500,00</w:t>
            </w:r>
          </w:p>
        </w:tc>
      </w:tr>
      <w:tr w:rsidR="00590CAA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558 DDHM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90CAA" w:rsidRDefault="00DB2FE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590CAA" w:rsidRDefault="00DB2FE6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</w:tbl>
    <w:p w:rsidR="00590CAA" w:rsidRDefault="00DB2FE6">
      <w:pPr>
        <w:spacing w:after="0" w:line="272" w:lineRule="auto"/>
        <w:ind w:left="-372" w:right="11059"/>
      </w:pPr>
      <w:r>
        <w:rPr>
          <w:rFonts w:ascii="Times New Roman" w:eastAsia="Times New Roman" w:hAnsi="Times New Roman" w:cs="Times New Roman"/>
        </w:rPr>
        <w:t>Mgr. et Mgr. Jana Kakáčová ředitelka MŠ</w:t>
      </w:r>
    </w:p>
    <w:sectPr w:rsidR="00590CAA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AA"/>
    <w:rsid w:val="00590CAA"/>
    <w:rsid w:val="00D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C828"/>
  <w15:docId w15:val="{1CB789FA-634F-4957-96A4-F2C57B78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navrh_rozpoctu.xls</dc:title>
  <dc:subject/>
  <dc:creator>reditelka</dc:creator>
  <cp:keywords/>
  <cp:lastModifiedBy>reditelka</cp:lastModifiedBy>
  <cp:revision>2</cp:revision>
  <dcterms:created xsi:type="dcterms:W3CDTF">2025-10-22T09:31:00Z</dcterms:created>
  <dcterms:modified xsi:type="dcterms:W3CDTF">2025-10-22T09:31:00Z</dcterms:modified>
</cp:coreProperties>
</file>